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D9" w:rsidRPr="002C66E3" w:rsidRDefault="00F634CB">
      <w:pPr>
        <w:rPr>
          <w:sz w:val="23"/>
          <w:szCs w:val="23"/>
        </w:rPr>
      </w:pPr>
      <w:r w:rsidRPr="002C66E3">
        <w:rPr>
          <w:sz w:val="23"/>
          <w:szCs w:val="23"/>
        </w:rPr>
        <w:t xml:space="preserve">Erasmo da Rotterdam, </w:t>
      </w:r>
      <w:r w:rsidRPr="002C66E3">
        <w:rPr>
          <w:i/>
          <w:sz w:val="23"/>
          <w:szCs w:val="23"/>
        </w:rPr>
        <w:t>Elogio della follia</w:t>
      </w:r>
      <w:r w:rsidRPr="002C66E3">
        <w:rPr>
          <w:sz w:val="23"/>
          <w:szCs w:val="23"/>
        </w:rPr>
        <w:t xml:space="preserve"> (1508)</w:t>
      </w:r>
    </w:p>
    <w:p w:rsidR="00D92765" w:rsidRPr="002C66E3" w:rsidRDefault="00F634CB" w:rsidP="004446B5">
      <w:pPr>
        <w:spacing w:after="0" w:line="240" w:lineRule="auto"/>
        <w:jc w:val="both"/>
        <w:rPr>
          <w:sz w:val="23"/>
          <w:szCs w:val="23"/>
        </w:rPr>
      </w:pP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E, tanto per cominciare, chi non sa che la prima età dell'uomo è per tutti di gran lunga la più lieta e gradevole? 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>M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a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che cosa hanno i bambini per indurci a baciarli, ad abbracciarli, a vezzeggiarli tanto, sì che persino il nemico presta loro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soccorso? Che cosa, se non la grazia che viene dalla mancanza di senno, quella grazia che la provvida natura s'industria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d'infondere nei neonati perché con una sorta di piacevole compenso possano addolcire le fatiche di chi li alleva e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conciliarsi la simpatia di chi deve proteggerli? E l'adolescenza che segue l'infanzia, quanto piace a tutti, quale sincero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trasporto suscita, quali amorevoli cure riceve, con quanta bontà tutti le tendono una mano!</w:t>
      </w:r>
      <w:r w:rsidR="004446B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bookmarkStart w:id="0" w:name="_GoBack"/>
      <w:bookmarkEnd w:id="0"/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Ma di dove, di grazia, questa benevolenza per la gioventù? di dove, se non da me? </w:t>
      </w:r>
      <w:proofErr w:type="gramStart"/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E'</w:t>
      </w:r>
      <w:proofErr w:type="gramEnd"/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per merito mio che i giovani sono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così privi di senno; è per questo che sono sempre di buon umore. Mentirei, tuttavia, se non ammettessi che appena sono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un po' cresciuti, e con l'esperienza e l'educazione cominciano ad acquistare una certa maturità, subito sfiorisce la loro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bellezza, s'illanguidisce la loro alacrità, s'inaridisce la loro attrattiva, vien meno il loro vigore. Quanto più si allontanano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da me, tanto meno vivono, finché non sopraggiunge la gravosa vecchiaia, la molesta vecchiaia, odiosa non solo agli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altri, ma anche a </w:t>
      </w:r>
      <w:proofErr w:type="gramStart"/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se</w:t>
      </w:r>
      <w:proofErr w:type="gramEnd"/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stessa. Nessuno dei mortali riuscirebbe a sopportarla se, ancora una volta, impietosita da tanto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soffrire non venissi in aiuto io, e, a quel modo che gli </w:t>
      </w:r>
      <w:proofErr w:type="spellStart"/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Dèi</w:t>
      </w:r>
      <w:proofErr w:type="spellEnd"/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della fiaba di solito soccorrono con qualche metamorfosi chi è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sul punto di perire, anch'io, per quanto è possibile, non riportassi all'infanzia quanti sono prossimi alla tomba, onde il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volgo, non senza fondamento, usa chiamarli rimbambiti. Se poi qualcuno vuol sapere come opero questa trasformazione,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neppure su questo farò misteri.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Conduco i vecchi alla fonte della mia ninfa Lete, che sgorga nelle Isole Fortunate - il Lete che scorre agli Inferi è solo un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34CB">
        <w:rPr>
          <w:rFonts w:ascii="Times New Roman" w:eastAsia="Times New Roman" w:hAnsi="Times New Roman" w:cs="Times New Roman"/>
          <w:sz w:val="23"/>
          <w:szCs w:val="23"/>
          <w:lang w:eastAsia="it-IT"/>
        </w:rPr>
        <w:t>esile ruscello. Lì, bevute a grandi sorsi le acque dell'oblio, un poco alla volta, dissipati gli affanni, torneranno bambini.</w:t>
      </w:r>
      <w:r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D7F0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Ma delirano ormai, non ragionano più! Certo. </w:t>
      </w:r>
      <w:proofErr w:type="gramStart"/>
      <w:r w:rsidR="00FD7F0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>E'</w:t>
      </w:r>
      <w:proofErr w:type="gramEnd"/>
      <w:r w:rsidR="00FD7F0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proprio questo che significa tornare fanciulli. Forse che essere fanciulli </w:t>
      </w:r>
      <w:r w:rsidR="00FD7F05" w:rsidRPr="00FD7F05">
        <w:rPr>
          <w:rFonts w:ascii="Times New Roman" w:eastAsia="Times New Roman" w:hAnsi="Times New Roman" w:cs="Times New Roman"/>
          <w:sz w:val="23"/>
          <w:szCs w:val="23"/>
          <w:lang w:eastAsia="it-IT"/>
        </w:rPr>
        <w:t>non significa delirare e non avere senno? e non è proprio questo, il non aver senno, che più piace di quella età? Chi non</w:t>
      </w:r>
      <w:r w:rsidR="00FD7F0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D7F05" w:rsidRPr="00FD7F05">
        <w:rPr>
          <w:rFonts w:ascii="Times New Roman" w:eastAsia="Times New Roman" w:hAnsi="Times New Roman" w:cs="Times New Roman"/>
          <w:sz w:val="23"/>
          <w:szCs w:val="23"/>
          <w:lang w:eastAsia="it-IT"/>
        </w:rPr>
        <w:t>vivrebbe come mostro un bambino con la saggezza di un uomo? Lo conferma il diffuso proverbio: "Odio il bambino di</w:t>
      </w:r>
      <w:r w:rsidR="00FD7F0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D7F05" w:rsidRPr="00FD7F05">
        <w:rPr>
          <w:rFonts w:ascii="Times New Roman" w:eastAsia="Times New Roman" w:hAnsi="Times New Roman" w:cs="Times New Roman"/>
          <w:sz w:val="23"/>
          <w:szCs w:val="23"/>
          <w:lang w:eastAsia="it-IT"/>
        </w:rPr>
        <w:t>precoce saggezza". E chi, d'altra parte, vorrebbe rapporti e legami di familiarità con un vecchio che alla lunga</w:t>
      </w:r>
      <w:r w:rsidR="00FD7F0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D7F05" w:rsidRPr="00FD7F05">
        <w:rPr>
          <w:rFonts w:ascii="Times New Roman" w:eastAsia="Times New Roman" w:hAnsi="Times New Roman" w:cs="Times New Roman"/>
          <w:sz w:val="23"/>
          <w:szCs w:val="23"/>
          <w:lang w:eastAsia="it-IT"/>
        </w:rPr>
        <w:t>esperienza di vita unisse pari forza d'animo e acutezza di giudizio?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[…]</w:t>
      </w:r>
      <w:r w:rsid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Tuttavia, poiché l'uomo, nato per far fronte agli affari, doveva ricevere in dote un po' più di un'oncia di ragione,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Giove, per provvedere debitamente, mi convocò perché lo consigliassi, come su tutto il resto, anche a questo proposito;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e il mio pronto consiglio fu degno di me: affiancare all'uomo la donna, animale, sì, stolto e sciocco, ma deliziosamente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spassoso, che nella convivenza addolcisce con un pizzico di follia la malinconica gravità del temperamento maschile.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Platone, infatti, quando sembra in dubbio circa la collocazione della donna, se fra gli animali razionali o fra i bruti,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vuole solo sottolineare la straordinaria follia di questo sesso. E, se per caso una donna vuole passare per saggia, ottiene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solo di essere due volte folle, come se uno volesse, contro ogni ragionevole proposito, portare un bue in palestra. Infatti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raddoppia il suo difetto chi, distorcendo la propria natura, assume sembianza virtuosa. Come, secondo il proverbio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greco, la scimmia è sempre una scimmia, anche se si ammanta di porpora, così la donna è sempre una donna, cioè folle,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comunque si mascheri.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Non però così folle, voglio credere, da prendersela con me perché la giudico folle, io che sono folle, anzi la Follia in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persona. Le donne, infatti, se ponderassero bene la questione, anche questo dovrebbero considerare come un dono della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>Follia: il fatto di essere, sotto molti aspetti, più fortunate degli uomini. In primo luogo hanno il dono della bellezza, che</w:t>
      </w:r>
      <w:r w:rsidR="00FE63F0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E63F0" w:rsidRPr="00FE63F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giustamente mettono al disopra di tutto, contando su di essa per tiranneggiare gli stessi tiranni. 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[…] E il diletto da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nient'altro viene se non dalla loro follia. Che questo sia vero non si può negare solo che si pensi a tutte le sciocchezze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che un uomo dice quando parla con una donna, a tutte le stupidaggini che fa ogni volta che si mette in testa di ottenerne i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favori. Ecco da che fonte sgorga il primo e principale diletto della vita.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18. Ma ci sono uomini, specialmente tra i vecchi, che alla donna preferiscono il bere; per loro il sommo piacere sta nei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simposi. Altri pensano che possa esservi un lauto banchetto senza donne; però una cosa è certa, che senza un pizzico di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follia non può esservi banchetto ben riuscito. A tal punto che, se non c'è già qualcuno capace di far ridere con la sua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follia, autentica o simulata, si chiama un buffone a pagamento, o un allegro parassita, che, con le sue comiche, ossia folli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battute, dissipi il silenzio e la noia del simposio. A che scopo infatti riempirsi il ventre di tanti dolciumi, leccornie e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ghiottonerie, se anche gli occhi, le orecchie e l'anima intera, non si nutrissero di risa, di scherzi, di facezie? 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>M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a cibi del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genere posso ammannirli solo io. D'altra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parte anche quei riti conviviali, come sorteggiare il re del convito, giocare ai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dadi, invitare al brindisi, gareggiare intorno ad un tavolo a cantare e bere a turno, passarsi il mirto cantando, ballare, far</w:t>
      </w:r>
      <w:r w:rsidR="00AB0DF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B0DFB" w:rsidRPr="00AB0DFB">
        <w:rPr>
          <w:rFonts w:ascii="Times New Roman" w:eastAsia="Times New Roman" w:hAnsi="Times New Roman" w:cs="Times New Roman"/>
          <w:sz w:val="23"/>
          <w:szCs w:val="23"/>
          <w:lang w:eastAsia="it-IT"/>
        </w:rPr>
        <w:t>pantomime, non sono stati inventati dai sette sapienti della Grecia ma da me, per la felicità dell'umana specie.</w:t>
      </w:r>
      <w:r w:rsidR="00F43012" w:rsidRPr="002C66E3">
        <w:rPr>
          <w:sz w:val="23"/>
          <w:szCs w:val="23"/>
        </w:rPr>
        <w:t xml:space="preserve"> 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Forse taluni trascureranno anche questo genere di piacere e saranno paghi dell'amore e della familiarità degli amici,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affermando che l'amicizia vale più di tutto: l'amicizia, un bene non meno necessario dell'aria, del fuoco, dell'acqua; tanto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soave che se togli l'amicizia togli il sole; infine tanto nobile - ammesso che la cosa ci riguardi - che gli stessi filosofi non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esitano a ricordarla fra i beni fondamentali. Ma che succede se dimostro che anche di questo bene così grande sono io la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poppa e la prora? Io lo dimostrerò non col sofisma del coccodrillo, non coi soliti cornuti o con altre simili dialettiche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sottigliezze, ma alla buona, facendovi toccare la cosa con mano.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Orbene, chiudere gli occhi, ingannarsi, essere ciechi, illudersi a proposito dei difetti degli amici, amarne e apprezzarne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come qualità alcuni dei vizi più evidenti, non è forse qualcosa di molto vicino alla follia? C'è chi bacia il neo dell'amica,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chi trova incantevole il polipo di Agna; il padre dice del figlio strabico che ha il vezzo di ammiccare. Tutto questo, io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domando, che è, se non pura follia? Ripetano a gran voce che è follia: eppure essa sola è capace di promuovere e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cementare le amicizie. Parlo dei comuni mortali, nessuno dei quali nasce senza difetti: il migliore è chi ne ha meno;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quanto poi a quei famosi saggi che hanno il piglio di </w:t>
      </w:r>
      <w:proofErr w:type="spellStart"/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Dèi</w:t>
      </w:r>
      <w:proofErr w:type="spellEnd"/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, tra loro l'amicizia, o non nasce affatto, o è qualcosa di cupo e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scostante, limitata poi a pochissimi (non oso dire che non include proprio nessuno), perché la maggior parte degli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uomini ha un pizzico di follia, anzi non c'è nessuno che, in un modo o in un altro, non abbia le sue stranezze, e non c'è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amicizia se non tra persone simili. Se, infatti, tra questi uomini austeri si desse una volta uno scambievole affetto, non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sarebbe per nulla stabile e durerebbe ben poco, nascendo tra uomini difficili e più oculati del necessario, capaci di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cogliere i difetti degli amici con l'occhio acuto dell'aquila e del serpente di Epidauro. Quando però si tratta dei loro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difetti, come ci vedono poco! e come ignorano la parte della bisaccia che portano dietro le spalle! Perciò, dato che la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natura dell'uomo è tale che nessuno è immune da gravi difetti (aggiungi la grande varietà di caratteri e di studi, le tante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cadute, i tanti errori, i tanti casi della vita mortale), come potranno questi Arghi gustare anche solo per un'ora le gioie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dell'amicizia se non interverrà quella che i Greci chiamano EUETHEIA, termine felice da tradursi con follia, o con</w:t>
      </w:r>
      <w:r w:rsidR="00F43012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indulgente semplicità? Del resto, non è forse del tutto cieco quel Cupido, che è artefice e padre di ogni legame? E come</w:t>
      </w:r>
      <w:r w:rsidR="000C4C2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il brutto gli appare bello, così fa in modo che anche a ciascuno di voi sembri bello ciò che gli è</w:t>
      </w:r>
      <w:r w:rsidR="000C4C2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toccato in sorte, che il</w:t>
      </w:r>
      <w:r w:rsidR="000C4C2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vecchio ami la sua vecchia, e il ragazzo la sua ragazza. Sono cose che accadono a ogni piè sospinto e che muovono il</w:t>
      </w:r>
      <w:r w:rsidR="000C4C2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43012" w:rsidRPr="00F43012">
        <w:rPr>
          <w:rFonts w:ascii="Times New Roman" w:eastAsia="Times New Roman" w:hAnsi="Times New Roman" w:cs="Times New Roman"/>
          <w:sz w:val="23"/>
          <w:szCs w:val="23"/>
          <w:lang w:eastAsia="it-IT"/>
        </w:rPr>
        <w:t>riso; eppure sono proprio queste cose ridicole il fondamento di una società che vive con gioia</w:t>
      </w:r>
      <w:r w:rsidR="000C4C2B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[…] Quanto si è detto dell'amicizia a maggior ragione vale per il matrimonio, che altro non è se non un legame per la vita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tra singoli individui. Dio immortale, quanti divorzi, o fatti anche peggiori dei divorzi, non si avrebbero dappertutto, se la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domestica convivenza del marito con la moglie non si rafforzasse nutrendosi di adulazioni, di scherzi, d'indulgenza, di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errori, di dissimulazioni, tutte cose che appartengono al mio seguito.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[…] Insomma, senza di me nessuna società, nessun legame potrebbe durare felicemente. Il popolo si stancherebbe del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principe, il servo del padrone, la serva della padrona, il maestro dello scolaro, l'amico dell'amico, la moglie del marito, il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locatore del locatario, il compagno del compagno, l'ospite dell'ospite, se volta a volta non s'ingannassero a vicenda, ora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adulandosi, ora facendo saggiamente finta di non vedere, ora lusingandosi col miele della Follia. So che queste vi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sembrano enormità; ma ne sentirete di più belle.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grazia, chi odia </w:t>
      </w:r>
      <w:proofErr w:type="gramStart"/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>se</w:t>
      </w:r>
      <w:proofErr w:type="gramEnd"/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stesso come potrà amare qualcuno? chi è interiormente combattuto, potrà forse andare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d'accordo con altri? potrà, chi è sgradito e molesto a se stesso, riuscire gradevole a un altro? Nessuno, credo, lo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affermerebbe, se non fosse un pazzo più pazzo della Follia stessa. Pertanto, se non ci fossi più io, lungi dal sopportare il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prossimo, ognuno, inviso a </w:t>
      </w:r>
      <w:proofErr w:type="gramStart"/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se</w:t>
      </w:r>
      <w:proofErr w:type="gramEnd"/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stesso, proverebbe disgusto di sé e delle sue cose. La Natura, infatti, in molte cose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matrigna piuttosto che madre, ha posto nell'animo dei mortali, soprattutto se appena più intelligenti, il seme di questo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male: scontento di sé e ammirazione per gli altri. 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>[…]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Infine, poiché la felicità consiste soprattutto nel voler essere ciò che si è, qui interviene col suo aiuto la mia </w:t>
      </w:r>
      <w:proofErr w:type="spellStart"/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>Filautìa</w:t>
      </w:r>
      <w:proofErr w:type="spellEnd"/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D92765" w:rsidRPr="00D92765">
        <w:rPr>
          <w:rFonts w:ascii="Times New Roman" w:eastAsia="Times New Roman" w:hAnsi="Times New Roman" w:cs="Times New Roman"/>
          <w:sz w:val="23"/>
          <w:szCs w:val="23"/>
          <w:lang w:eastAsia="it-IT"/>
        </w:rPr>
        <w:t>facendo in modo che nessuno sia scontento del proprio aspetto, carattere, schiatta,</w:t>
      </w:r>
      <w:r w:rsidR="00D92765" w:rsidRPr="002C66E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posizione, educazione, Patria…</w:t>
      </w:r>
    </w:p>
    <w:sectPr w:rsidR="00D92765" w:rsidRPr="002C6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B"/>
    <w:rsid w:val="000C4C2B"/>
    <w:rsid w:val="002C66E3"/>
    <w:rsid w:val="004446B5"/>
    <w:rsid w:val="006D14D4"/>
    <w:rsid w:val="008C3197"/>
    <w:rsid w:val="00AB09D9"/>
    <w:rsid w:val="00AB0DFB"/>
    <w:rsid w:val="00D92765"/>
    <w:rsid w:val="00F43012"/>
    <w:rsid w:val="00F634CB"/>
    <w:rsid w:val="00FC0D58"/>
    <w:rsid w:val="00FD7F05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541"/>
  <w15:chartTrackingRefBased/>
  <w15:docId w15:val="{E3200E38-2E87-4F19-9C7B-AA8202C1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Dei Cas</dc:creator>
  <cp:keywords/>
  <dc:description/>
  <cp:lastModifiedBy>Massimo Dei Cas</cp:lastModifiedBy>
  <cp:revision>9</cp:revision>
  <dcterms:created xsi:type="dcterms:W3CDTF">2017-09-28T07:20:00Z</dcterms:created>
  <dcterms:modified xsi:type="dcterms:W3CDTF">2017-09-28T07:37:00Z</dcterms:modified>
</cp:coreProperties>
</file>